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53A7A" w14:textId="77777777" w:rsidR="00C43198" w:rsidRPr="00A844C3" w:rsidRDefault="00C43198" w:rsidP="00A844C3">
      <w:pPr>
        <w:rPr>
          <w:rFonts w:cs="Arial"/>
          <w:noProof/>
          <w:webHidden/>
        </w:rPr>
      </w:pPr>
      <w:r w:rsidRPr="00A844C3">
        <w:rPr>
          <w:rFonts w:eastAsia="Times New Roman" w:cs="Arial"/>
          <w:noProof/>
          <w:lang w:eastAsia="en-GB"/>
        </w:rPr>
        <w:drawing>
          <wp:inline distT="0" distB="0" distL="0" distR="0" wp14:anchorId="4AFCEA9C" wp14:editId="63C1455A">
            <wp:extent cx="5731510" cy="2636232"/>
            <wp:effectExtent l="0" t="0" r="2540" b="0"/>
            <wp:docPr id="2" name="Picture 2" descr="cid:6ED0A2CC-D591-4D44-A419-3439899DC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4FBC4D-1DA6-41D7-BFB2-98C6FC079836" descr="cid:6ED0A2CC-D591-4D44-A419-3439899DC65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1510" cy="2636232"/>
                    </a:xfrm>
                    <a:prstGeom prst="rect">
                      <a:avLst/>
                    </a:prstGeom>
                    <a:noFill/>
                    <a:ln>
                      <a:noFill/>
                    </a:ln>
                  </pic:spPr>
                </pic:pic>
              </a:graphicData>
            </a:graphic>
          </wp:inline>
        </w:drawing>
      </w:r>
    </w:p>
    <w:sdt>
      <w:sdtPr>
        <w:rPr>
          <w:rFonts w:eastAsiaTheme="minorHAnsi" w:cs="Arial"/>
          <w:b w:val="0"/>
          <w:bCs w:val="0"/>
          <w:sz w:val="24"/>
          <w:szCs w:val="22"/>
          <w:lang w:val="en-GB" w:eastAsia="en-US"/>
        </w:rPr>
        <w:id w:val="-1957166621"/>
        <w:docPartObj>
          <w:docPartGallery w:val="Table of Contents"/>
          <w:docPartUnique/>
        </w:docPartObj>
      </w:sdtPr>
      <w:sdtEndPr>
        <w:rPr>
          <w:noProof/>
        </w:rPr>
      </w:sdtEndPr>
      <w:sdtContent>
        <w:p w14:paraId="4D412001" w14:textId="77777777" w:rsidR="00080757" w:rsidRPr="00A844C3" w:rsidRDefault="00080757" w:rsidP="00A844C3">
          <w:pPr>
            <w:pStyle w:val="TOCHeading"/>
            <w:rPr>
              <w:rFonts w:cs="Arial"/>
            </w:rPr>
          </w:pPr>
          <w:r w:rsidRPr="00A844C3">
            <w:rPr>
              <w:rFonts w:cs="Arial"/>
            </w:rPr>
            <w:t>Contents</w:t>
          </w:r>
        </w:p>
        <w:p w14:paraId="154132CA" w14:textId="4EA690B3" w:rsidR="00AF0B96" w:rsidRDefault="00080757">
          <w:pPr>
            <w:pStyle w:val="TOC2"/>
            <w:tabs>
              <w:tab w:val="right" w:leader="dot" w:pos="9016"/>
            </w:tabs>
            <w:rPr>
              <w:rFonts w:asciiTheme="minorHAnsi" w:eastAsiaTheme="minorEastAsia" w:hAnsiTheme="minorHAnsi"/>
              <w:noProof/>
              <w:sz w:val="22"/>
              <w:lang w:eastAsia="en-GB"/>
            </w:rPr>
          </w:pPr>
          <w:r w:rsidRPr="00A844C3">
            <w:rPr>
              <w:rFonts w:cs="Arial"/>
            </w:rPr>
            <w:fldChar w:fldCharType="begin"/>
          </w:r>
          <w:r w:rsidRPr="00A844C3">
            <w:rPr>
              <w:rFonts w:cs="Arial"/>
            </w:rPr>
            <w:instrText xml:space="preserve"> TOC \o "1-3" \h \z \u </w:instrText>
          </w:r>
          <w:r w:rsidRPr="00A844C3">
            <w:rPr>
              <w:rFonts w:cs="Arial"/>
            </w:rPr>
            <w:fldChar w:fldCharType="separate"/>
          </w:r>
          <w:hyperlink w:anchor="_Toc91146549" w:history="1">
            <w:r w:rsidR="00AF0B96" w:rsidRPr="004B552B">
              <w:rPr>
                <w:rStyle w:val="Hyperlink"/>
                <w:noProof/>
              </w:rPr>
              <w:t>Exit questionnaire/interview process</w:t>
            </w:r>
            <w:r w:rsidR="00AF0B96">
              <w:rPr>
                <w:noProof/>
                <w:webHidden/>
              </w:rPr>
              <w:tab/>
            </w:r>
            <w:r w:rsidR="00AF0B96">
              <w:rPr>
                <w:noProof/>
                <w:webHidden/>
              </w:rPr>
              <w:fldChar w:fldCharType="begin"/>
            </w:r>
            <w:r w:rsidR="00AF0B96">
              <w:rPr>
                <w:noProof/>
                <w:webHidden/>
              </w:rPr>
              <w:instrText xml:space="preserve"> PAGEREF _Toc91146549 \h </w:instrText>
            </w:r>
            <w:r w:rsidR="00AF0B96">
              <w:rPr>
                <w:noProof/>
                <w:webHidden/>
              </w:rPr>
            </w:r>
            <w:r w:rsidR="00AF0B96">
              <w:rPr>
                <w:noProof/>
                <w:webHidden/>
              </w:rPr>
              <w:fldChar w:fldCharType="separate"/>
            </w:r>
            <w:r w:rsidR="00AF0B96">
              <w:rPr>
                <w:noProof/>
                <w:webHidden/>
              </w:rPr>
              <w:t>1</w:t>
            </w:r>
            <w:r w:rsidR="00AF0B96">
              <w:rPr>
                <w:noProof/>
                <w:webHidden/>
              </w:rPr>
              <w:fldChar w:fldCharType="end"/>
            </w:r>
          </w:hyperlink>
        </w:p>
        <w:p w14:paraId="01462C61" w14:textId="7C35A481" w:rsidR="00AF0B96" w:rsidRDefault="00AF0B96">
          <w:pPr>
            <w:pStyle w:val="TOC2"/>
            <w:tabs>
              <w:tab w:val="right" w:leader="dot" w:pos="9016"/>
            </w:tabs>
            <w:rPr>
              <w:rFonts w:asciiTheme="minorHAnsi" w:eastAsiaTheme="minorEastAsia" w:hAnsiTheme="minorHAnsi"/>
              <w:noProof/>
              <w:sz w:val="22"/>
              <w:lang w:eastAsia="en-GB"/>
            </w:rPr>
          </w:pPr>
          <w:hyperlink w:anchor="_Toc91146550" w:history="1">
            <w:r w:rsidRPr="004B552B">
              <w:rPr>
                <w:rStyle w:val="Hyperlink"/>
                <w:noProof/>
              </w:rPr>
              <w:t>When might an exit interview be used?</w:t>
            </w:r>
            <w:r>
              <w:rPr>
                <w:noProof/>
                <w:webHidden/>
              </w:rPr>
              <w:tab/>
            </w:r>
            <w:r>
              <w:rPr>
                <w:noProof/>
                <w:webHidden/>
              </w:rPr>
              <w:fldChar w:fldCharType="begin"/>
            </w:r>
            <w:r>
              <w:rPr>
                <w:noProof/>
                <w:webHidden/>
              </w:rPr>
              <w:instrText xml:space="preserve"> PAGEREF _Toc91146550 \h </w:instrText>
            </w:r>
            <w:r>
              <w:rPr>
                <w:noProof/>
                <w:webHidden/>
              </w:rPr>
            </w:r>
            <w:r>
              <w:rPr>
                <w:noProof/>
                <w:webHidden/>
              </w:rPr>
              <w:fldChar w:fldCharType="separate"/>
            </w:r>
            <w:r>
              <w:rPr>
                <w:noProof/>
                <w:webHidden/>
              </w:rPr>
              <w:t>2</w:t>
            </w:r>
            <w:r>
              <w:rPr>
                <w:noProof/>
                <w:webHidden/>
              </w:rPr>
              <w:fldChar w:fldCharType="end"/>
            </w:r>
          </w:hyperlink>
        </w:p>
        <w:p w14:paraId="7C21332A" w14:textId="7A96BFC8" w:rsidR="00AF0B96" w:rsidRDefault="00AF0B96">
          <w:pPr>
            <w:pStyle w:val="TOC2"/>
            <w:tabs>
              <w:tab w:val="right" w:leader="dot" w:pos="9016"/>
            </w:tabs>
            <w:rPr>
              <w:rFonts w:asciiTheme="minorHAnsi" w:eastAsiaTheme="minorEastAsia" w:hAnsiTheme="minorHAnsi"/>
              <w:noProof/>
              <w:sz w:val="22"/>
              <w:lang w:eastAsia="en-GB"/>
            </w:rPr>
          </w:pPr>
          <w:hyperlink w:anchor="_Toc91146551" w:history="1">
            <w:r w:rsidRPr="004B552B">
              <w:rPr>
                <w:rStyle w:val="Hyperlink"/>
                <w:rFonts w:cs="Arial"/>
                <w:noProof/>
              </w:rPr>
              <w:t>Collation of Exit Questionnaires/Interviews data</w:t>
            </w:r>
            <w:r>
              <w:rPr>
                <w:noProof/>
                <w:webHidden/>
              </w:rPr>
              <w:tab/>
            </w:r>
            <w:r>
              <w:rPr>
                <w:noProof/>
                <w:webHidden/>
              </w:rPr>
              <w:fldChar w:fldCharType="begin"/>
            </w:r>
            <w:r>
              <w:rPr>
                <w:noProof/>
                <w:webHidden/>
              </w:rPr>
              <w:instrText xml:space="preserve"> PAGEREF _Toc91146551 \h </w:instrText>
            </w:r>
            <w:r>
              <w:rPr>
                <w:noProof/>
                <w:webHidden/>
              </w:rPr>
            </w:r>
            <w:r>
              <w:rPr>
                <w:noProof/>
                <w:webHidden/>
              </w:rPr>
              <w:fldChar w:fldCharType="separate"/>
            </w:r>
            <w:r>
              <w:rPr>
                <w:noProof/>
                <w:webHidden/>
              </w:rPr>
              <w:t>3</w:t>
            </w:r>
            <w:r>
              <w:rPr>
                <w:noProof/>
                <w:webHidden/>
              </w:rPr>
              <w:fldChar w:fldCharType="end"/>
            </w:r>
          </w:hyperlink>
        </w:p>
        <w:p w14:paraId="20B4DFBA" w14:textId="3118B466" w:rsidR="00AF0B96" w:rsidRDefault="00AF0B96">
          <w:pPr>
            <w:pStyle w:val="TOC2"/>
            <w:tabs>
              <w:tab w:val="right" w:leader="dot" w:pos="9016"/>
            </w:tabs>
            <w:rPr>
              <w:rFonts w:asciiTheme="minorHAnsi" w:eastAsiaTheme="minorEastAsia" w:hAnsiTheme="minorHAnsi"/>
              <w:noProof/>
              <w:sz w:val="22"/>
              <w:lang w:eastAsia="en-GB"/>
            </w:rPr>
          </w:pPr>
          <w:hyperlink w:anchor="_Toc91146552" w:history="1">
            <w:r w:rsidRPr="004B552B">
              <w:rPr>
                <w:rStyle w:val="Hyperlink"/>
                <w:noProof/>
              </w:rPr>
              <w:t>Roles &amp; Responsibilities</w:t>
            </w:r>
            <w:r>
              <w:rPr>
                <w:noProof/>
                <w:webHidden/>
              </w:rPr>
              <w:tab/>
            </w:r>
            <w:r>
              <w:rPr>
                <w:noProof/>
                <w:webHidden/>
              </w:rPr>
              <w:fldChar w:fldCharType="begin"/>
            </w:r>
            <w:r>
              <w:rPr>
                <w:noProof/>
                <w:webHidden/>
              </w:rPr>
              <w:instrText xml:space="preserve"> PAGEREF _Toc91146552 \h </w:instrText>
            </w:r>
            <w:r>
              <w:rPr>
                <w:noProof/>
                <w:webHidden/>
              </w:rPr>
            </w:r>
            <w:r>
              <w:rPr>
                <w:noProof/>
                <w:webHidden/>
              </w:rPr>
              <w:fldChar w:fldCharType="separate"/>
            </w:r>
            <w:r>
              <w:rPr>
                <w:noProof/>
                <w:webHidden/>
              </w:rPr>
              <w:t>3</w:t>
            </w:r>
            <w:r>
              <w:rPr>
                <w:noProof/>
                <w:webHidden/>
              </w:rPr>
              <w:fldChar w:fldCharType="end"/>
            </w:r>
          </w:hyperlink>
        </w:p>
        <w:p w14:paraId="3BCE01DB" w14:textId="77777777" w:rsidR="00080757" w:rsidRPr="00A844C3" w:rsidRDefault="00080757" w:rsidP="00A844C3">
          <w:pPr>
            <w:tabs>
              <w:tab w:val="left" w:pos="1560"/>
            </w:tabs>
            <w:rPr>
              <w:rFonts w:cs="Arial"/>
            </w:rPr>
          </w:pPr>
          <w:r w:rsidRPr="00A844C3">
            <w:rPr>
              <w:rFonts w:cs="Arial"/>
              <w:b/>
              <w:bCs/>
              <w:noProof/>
            </w:rPr>
            <w:fldChar w:fldCharType="end"/>
          </w:r>
        </w:p>
      </w:sdtContent>
    </w:sdt>
    <w:p w14:paraId="00ADBB3E" w14:textId="1E0C2A7E" w:rsidR="00A844C3" w:rsidRPr="00A844C3" w:rsidRDefault="00A844C3" w:rsidP="00A844C3">
      <w:pPr>
        <w:rPr>
          <w:rFonts w:cs="Arial"/>
          <w:b/>
          <w:szCs w:val="24"/>
        </w:rPr>
      </w:pPr>
      <w:r w:rsidRPr="00A844C3">
        <w:rPr>
          <w:rFonts w:cs="Arial"/>
        </w:rPr>
        <w:t xml:space="preserve">Falkirk Council recognises the importance of retaining a committed, </w:t>
      </w:r>
      <w:proofErr w:type="gramStart"/>
      <w:r w:rsidRPr="00A844C3">
        <w:rPr>
          <w:rFonts w:cs="Arial"/>
        </w:rPr>
        <w:t>skilled</w:t>
      </w:r>
      <w:proofErr w:type="gramEnd"/>
      <w:r w:rsidRPr="00A844C3">
        <w:rPr>
          <w:rFonts w:cs="Arial"/>
        </w:rPr>
        <w:t xml:space="preserve"> and empowered workforce to deliver the vision of the Council.</w:t>
      </w:r>
      <w:r>
        <w:rPr>
          <w:rFonts w:cs="Arial"/>
        </w:rPr>
        <w:t xml:space="preserve">  </w:t>
      </w:r>
      <w:r w:rsidRPr="00A844C3">
        <w:rPr>
          <w:rFonts w:cs="Arial"/>
        </w:rPr>
        <w:t>We also accept that individuals have different needs and aspirations and may choose to leave our employment for a variety of reasons.</w:t>
      </w:r>
      <w:r>
        <w:rPr>
          <w:rFonts w:cs="Arial"/>
        </w:rPr>
        <w:t xml:space="preserve">  </w:t>
      </w:r>
      <w:r w:rsidRPr="00A844C3">
        <w:rPr>
          <w:rFonts w:cs="Arial"/>
        </w:rPr>
        <w:t>The exit</w:t>
      </w:r>
      <w:r>
        <w:rPr>
          <w:rFonts w:cs="Arial"/>
        </w:rPr>
        <w:t xml:space="preserve"> questionnaire</w:t>
      </w:r>
      <w:r w:rsidRPr="00A844C3">
        <w:rPr>
          <w:rFonts w:cs="Arial"/>
        </w:rPr>
        <w:t xml:space="preserve"> process helps identify issues which influence employees’ decisions to leave our employment.</w:t>
      </w:r>
      <w:r>
        <w:rPr>
          <w:rFonts w:cs="Arial"/>
        </w:rPr>
        <w:t xml:space="preserve">  </w:t>
      </w:r>
      <w:r w:rsidRPr="00A844C3">
        <w:rPr>
          <w:rFonts w:cs="Arial"/>
        </w:rPr>
        <w:t xml:space="preserve">We will use the information gathered from this process to help us address any turnover issues and develop retention strategies that meet the needs of our employees </w:t>
      </w:r>
      <w:r w:rsidR="00E744A4">
        <w:rPr>
          <w:rFonts w:cs="Arial"/>
        </w:rPr>
        <w:t>so that we</w:t>
      </w:r>
      <w:r w:rsidRPr="00A844C3">
        <w:rPr>
          <w:rFonts w:cs="Arial"/>
        </w:rPr>
        <w:t xml:space="preserve"> remain an employer of choice.</w:t>
      </w:r>
    </w:p>
    <w:p w14:paraId="03636B23" w14:textId="3E59B1A4" w:rsidR="00A844C3" w:rsidRPr="00A844C3" w:rsidRDefault="00A844C3" w:rsidP="00CB09ED">
      <w:pPr>
        <w:rPr>
          <w:rFonts w:cs="Arial"/>
          <w:szCs w:val="24"/>
        </w:rPr>
      </w:pPr>
      <w:proofErr w:type="gramStart"/>
      <w:r w:rsidRPr="00A844C3">
        <w:rPr>
          <w:rFonts w:cs="Arial"/>
          <w:szCs w:val="24"/>
        </w:rPr>
        <w:t xml:space="preserve">With the exception </w:t>
      </w:r>
      <w:r w:rsidR="00CB09ED">
        <w:rPr>
          <w:rFonts w:cs="Arial"/>
          <w:szCs w:val="24"/>
        </w:rPr>
        <w:t>of</w:t>
      </w:r>
      <w:proofErr w:type="gramEnd"/>
      <w:r w:rsidR="00CB09ED">
        <w:rPr>
          <w:rFonts w:cs="Arial"/>
          <w:szCs w:val="24"/>
        </w:rPr>
        <w:t xml:space="preserve"> </w:t>
      </w:r>
      <w:r w:rsidRPr="00A844C3">
        <w:rPr>
          <w:rFonts w:cs="Arial"/>
          <w:szCs w:val="24"/>
        </w:rPr>
        <w:t xml:space="preserve">casual workers, the exit </w:t>
      </w:r>
      <w:r w:rsidR="00C6190D">
        <w:rPr>
          <w:rFonts w:cs="Arial"/>
          <w:szCs w:val="24"/>
        </w:rPr>
        <w:t>questionnaire</w:t>
      </w:r>
      <w:r w:rsidRPr="00A844C3">
        <w:rPr>
          <w:rFonts w:cs="Arial"/>
          <w:szCs w:val="24"/>
        </w:rPr>
        <w:t xml:space="preserve"> is open to all groups of employees.  Every employee who resigns from their post should be asked to complete an exit </w:t>
      </w:r>
      <w:r w:rsidR="00C6190D">
        <w:rPr>
          <w:rFonts w:cs="Arial"/>
          <w:szCs w:val="24"/>
        </w:rPr>
        <w:t>questionnaire</w:t>
      </w:r>
      <w:r w:rsidRPr="00A844C3">
        <w:rPr>
          <w:rFonts w:cs="Arial"/>
          <w:szCs w:val="24"/>
        </w:rPr>
        <w:t xml:space="preserve"> on a voluntary basis.</w:t>
      </w:r>
    </w:p>
    <w:p w14:paraId="1811DAD2" w14:textId="385C9FA2" w:rsidR="00A844C3" w:rsidRDefault="00A844C3" w:rsidP="00A844C3">
      <w:pPr>
        <w:rPr>
          <w:rFonts w:cs="Arial"/>
          <w:szCs w:val="24"/>
        </w:rPr>
      </w:pPr>
      <w:r w:rsidRPr="00A844C3">
        <w:rPr>
          <w:rFonts w:cs="Arial"/>
          <w:szCs w:val="24"/>
        </w:rPr>
        <w:t xml:space="preserve">The exit questionnaire process is </w:t>
      </w:r>
      <w:r w:rsidR="00E513FC" w:rsidRPr="00A844C3">
        <w:rPr>
          <w:rFonts w:cs="Arial"/>
          <w:szCs w:val="24"/>
        </w:rPr>
        <w:t>confidential,</w:t>
      </w:r>
      <w:r w:rsidRPr="00A844C3">
        <w:rPr>
          <w:rFonts w:cs="Arial"/>
          <w:szCs w:val="24"/>
        </w:rPr>
        <w:t xml:space="preserve"> and the outcomes are used for </w:t>
      </w:r>
      <w:r w:rsidR="00CB09ED">
        <w:rPr>
          <w:rFonts w:cs="Arial"/>
          <w:szCs w:val="24"/>
        </w:rPr>
        <w:t xml:space="preserve">reporting and </w:t>
      </w:r>
      <w:r w:rsidRPr="00A844C3">
        <w:rPr>
          <w:rFonts w:cs="Arial"/>
          <w:szCs w:val="24"/>
        </w:rPr>
        <w:t xml:space="preserve">monitoring purposes.   </w:t>
      </w:r>
    </w:p>
    <w:p w14:paraId="462A204C" w14:textId="68E7CF60" w:rsidR="00A844C3" w:rsidRPr="00A844C3" w:rsidRDefault="00A844C3" w:rsidP="00CB09ED">
      <w:pPr>
        <w:pStyle w:val="HRPolicySubheading"/>
      </w:pPr>
      <w:bookmarkStart w:id="0" w:name="_Toc91146549"/>
      <w:r>
        <w:t xml:space="preserve">Exit </w:t>
      </w:r>
      <w:r w:rsidR="00C6190D">
        <w:t>questionnaire/interview</w:t>
      </w:r>
      <w:r>
        <w:t xml:space="preserve"> process</w:t>
      </w:r>
      <w:bookmarkEnd w:id="0"/>
    </w:p>
    <w:p w14:paraId="1C66F772" w14:textId="050C9EE2" w:rsidR="00A844C3" w:rsidRPr="00A844C3" w:rsidRDefault="00A844C3" w:rsidP="00CB09ED">
      <w:pPr>
        <w:rPr>
          <w:rFonts w:cs="Arial"/>
          <w:szCs w:val="24"/>
        </w:rPr>
      </w:pPr>
      <w:r w:rsidRPr="00A844C3">
        <w:rPr>
          <w:rFonts w:cs="Arial"/>
          <w:szCs w:val="24"/>
        </w:rPr>
        <w:t>Employees have the choice of completing an exit questionnaire</w:t>
      </w:r>
      <w:r>
        <w:rPr>
          <w:rFonts w:cs="Arial"/>
          <w:szCs w:val="24"/>
        </w:rPr>
        <w:t xml:space="preserve"> online</w:t>
      </w:r>
      <w:r w:rsidRPr="00A844C3">
        <w:rPr>
          <w:rFonts w:cs="Arial"/>
          <w:szCs w:val="24"/>
        </w:rPr>
        <w:t xml:space="preserve"> or to participate in a full exit interview. Although a full exit interview provides for a more comprehensive level of detail, </w:t>
      </w:r>
      <w:r>
        <w:rPr>
          <w:rFonts w:cs="Arial"/>
          <w:szCs w:val="24"/>
        </w:rPr>
        <w:t xml:space="preserve">online </w:t>
      </w:r>
      <w:r w:rsidRPr="00A844C3">
        <w:rPr>
          <w:rFonts w:cs="Arial"/>
          <w:szCs w:val="24"/>
        </w:rPr>
        <w:t>exit questionnaires are an effective means of identifying the reasons behind employees choosing to leave employment</w:t>
      </w:r>
      <w:r w:rsidR="00276362">
        <w:rPr>
          <w:rFonts w:cs="Arial"/>
          <w:szCs w:val="24"/>
        </w:rPr>
        <w:t xml:space="preserve"> and can be done when it is convenient </w:t>
      </w:r>
      <w:r w:rsidR="00E744A4">
        <w:rPr>
          <w:rFonts w:cs="Arial"/>
          <w:szCs w:val="24"/>
        </w:rPr>
        <w:t>for</w:t>
      </w:r>
      <w:r w:rsidR="00276362">
        <w:rPr>
          <w:rFonts w:cs="Arial"/>
          <w:szCs w:val="24"/>
        </w:rPr>
        <w:t xml:space="preserve"> the employee</w:t>
      </w:r>
      <w:r w:rsidRPr="00A844C3">
        <w:rPr>
          <w:rFonts w:cs="Arial"/>
          <w:szCs w:val="24"/>
        </w:rPr>
        <w:t xml:space="preserve">.  </w:t>
      </w:r>
    </w:p>
    <w:p w14:paraId="6CDF0C23" w14:textId="532123E2" w:rsidR="006E3DBE" w:rsidRPr="006E3DBE" w:rsidRDefault="00A844C3" w:rsidP="006E3DBE">
      <w:pPr>
        <w:rPr>
          <w:rFonts w:cs="Arial"/>
          <w:szCs w:val="24"/>
        </w:rPr>
      </w:pPr>
      <w:r>
        <w:rPr>
          <w:rFonts w:cs="Arial"/>
          <w:bCs/>
          <w:szCs w:val="24"/>
        </w:rPr>
        <w:t xml:space="preserve">The resignation acknowledgment letter contains information about the exit </w:t>
      </w:r>
      <w:r w:rsidR="00262ABA">
        <w:rPr>
          <w:rFonts w:cs="Arial"/>
          <w:bCs/>
          <w:szCs w:val="24"/>
        </w:rPr>
        <w:t>questionnaire/</w:t>
      </w:r>
      <w:r>
        <w:rPr>
          <w:rFonts w:cs="Arial"/>
          <w:bCs/>
          <w:szCs w:val="24"/>
        </w:rPr>
        <w:t xml:space="preserve">interview and should be sent </w:t>
      </w:r>
      <w:r w:rsidR="00276362">
        <w:rPr>
          <w:rFonts w:cs="Arial"/>
          <w:bCs/>
          <w:szCs w:val="24"/>
        </w:rPr>
        <w:t>to the employee from</w:t>
      </w:r>
      <w:r>
        <w:rPr>
          <w:rFonts w:cs="Arial"/>
          <w:bCs/>
          <w:szCs w:val="24"/>
        </w:rPr>
        <w:t xml:space="preserve"> the</w:t>
      </w:r>
      <w:r w:rsidR="00276362">
        <w:rPr>
          <w:rFonts w:cs="Arial"/>
          <w:bCs/>
          <w:szCs w:val="24"/>
        </w:rPr>
        <w:t>ir</w:t>
      </w:r>
      <w:r>
        <w:rPr>
          <w:rFonts w:cs="Arial"/>
          <w:bCs/>
          <w:szCs w:val="24"/>
        </w:rPr>
        <w:t xml:space="preserve"> manager once </w:t>
      </w:r>
      <w:r>
        <w:rPr>
          <w:rFonts w:cs="Arial"/>
          <w:bCs/>
          <w:szCs w:val="24"/>
        </w:rPr>
        <w:lastRenderedPageBreak/>
        <w:t>they have received the resignation.</w:t>
      </w:r>
      <w:r w:rsidR="006E3DBE">
        <w:rPr>
          <w:rFonts w:cs="Arial"/>
          <w:bCs/>
          <w:szCs w:val="24"/>
        </w:rPr>
        <w:t xml:space="preserve">  This can be found on Inside Falkirk under </w:t>
      </w:r>
      <w:r w:rsidR="006E3DBE" w:rsidRPr="006E3DBE">
        <w:rPr>
          <w:rFonts w:cs="Arial"/>
          <w:szCs w:val="24"/>
        </w:rPr>
        <w:t xml:space="preserve">Strategies, </w:t>
      </w:r>
      <w:r w:rsidR="00E513FC">
        <w:rPr>
          <w:rFonts w:cs="Arial"/>
          <w:szCs w:val="24"/>
        </w:rPr>
        <w:t>P</w:t>
      </w:r>
      <w:r w:rsidR="006E3DBE" w:rsidRPr="006E3DBE">
        <w:rPr>
          <w:rFonts w:cs="Arial"/>
          <w:szCs w:val="24"/>
        </w:rPr>
        <w:t xml:space="preserve">olicies, </w:t>
      </w:r>
      <w:r w:rsidR="00E513FC">
        <w:rPr>
          <w:rFonts w:cs="Arial"/>
          <w:szCs w:val="24"/>
        </w:rPr>
        <w:t>P</w:t>
      </w:r>
      <w:r w:rsidR="006E3DBE" w:rsidRPr="006E3DBE">
        <w:rPr>
          <w:rFonts w:cs="Arial"/>
          <w:szCs w:val="24"/>
        </w:rPr>
        <w:t xml:space="preserve">rocedures &amp; </w:t>
      </w:r>
      <w:r w:rsidR="00E513FC">
        <w:rPr>
          <w:rFonts w:cs="Arial"/>
          <w:szCs w:val="24"/>
        </w:rPr>
        <w:t>G</w:t>
      </w:r>
      <w:r w:rsidR="006E3DBE" w:rsidRPr="006E3DBE">
        <w:rPr>
          <w:rFonts w:cs="Arial"/>
          <w:szCs w:val="24"/>
        </w:rPr>
        <w:t>uidance</w:t>
      </w:r>
      <w:r w:rsidR="006E3DBE">
        <w:rPr>
          <w:rFonts w:cs="Arial"/>
          <w:szCs w:val="24"/>
        </w:rPr>
        <w:t>.</w:t>
      </w:r>
    </w:p>
    <w:p w14:paraId="3F6D2D7A" w14:textId="28BBA896" w:rsidR="006E3DBE" w:rsidRPr="006E3DBE" w:rsidRDefault="00A844C3" w:rsidP="006E3DBE">
      <w:pPr>
        <w:rPr>
          <w:rFonts w:cs="Arial"/>
          <w:szCs w:val="24"/>
        </w:rPr>
      </w:pPr>
      <w:r w:rsidRPr="00A844C3">
        <w:rPr>
          <w:rFonts w:cs="Arial"/>
          <w:szCs w:val="24"/>
        </w:rPr>
        <w:t xml:space="preserve">The </w:t>
      </w:r>
      <w:r w:rsidR="00E513FC">
        <w:rPr>
          <w:rFonts w:cs="Arial"/>
          <w:szCs w:val="24"/>
        </w:rPr>
        <w:t>E</w:t>
      </w:r>
      <w:r w:rsidRPr="00A844C3">
        <w:rPr>
          <w:rFonts w:cs="Arial"/>
          <w:szCs w:val="24"/>
        </w:rPr>
        <w:t xml:space="preserve">xit </w:t>
      </w:r>
      <w:r w:rsidR="00E513FC">
        <w:rPr>
          <w:rFonts w:cs="Arial"/>
          <w:szCs w:val="24"/>
        </w:rPr>
        <w:t>Q</w:t>
      </w:r>
      <w:r w:rsidRPr="00A844C3">
        <w:rPr>
          <w:rFonts w:cs="Arial"/>
          <w:szCs w:val="24"/>
        </w:rPr>
        <w:t>uestionnaire</w:t>
      </w:r>
      <w:r w:rsidR="003C60E9">
        <w:rPr>
          <w:rFonts w:cs="Arial"/>
          <w:szCs w:val="24"/>
        </w:rPr>
        <w:t xml:space="preserve"> for 2022</w:t>
      </w:r>
      <w:r w:rsidRPr="00A844C3">
        <w:rPr>
          <w:rFonts w:cs="Arial"/>
          <w:szCs w:val="24"/>
        </w:rPr>
        <w:t xml:space="preserve"> can be accessed </w:t>
      </w:r>
      <w:r w:rsidR="003C60E9">
        <w:rPr>
          <w:rFonts w:cs="Arial"/>
          <w:szCs w:val="24"/>
        </w:rPr>
        <w:t xml:space="preserve">at </w:t>
      </w:r>
      <w:hyperlink r:id="rId10" w:history="1">
        <w:r w:rsidR="003C60E9">
          <w:rPr>
            <w:rStyle w:val="Hyperlink"/>
            <w:rFonts w:cs="Arial"/>
            <w:szCs w:val="24"/>
          </w:rPr>
          <w:t>Exit Questionnaire 2022</w:t>
        </w:r>
      </w:hyperlink>
      <w:r w:rsidR="003C60E9">
        <w:rPr>
          <w:rFonts w:cs="Arial"/>
          <w:szCs w:val="24"/>
        </w:rPr>
        <w:t>.</w:t>
      </w:r>
      <w:r w:rsidR="003C60E9">
        <w:rPr>
          <w:rFonts w:cs="Arial"/>
          <w:szCs w:val="24"/>
        </w:rPr>
        <w:t xml:space="preserve"> </w:t>
      </w:r>
      <w:r w:rsidR="006E3DBE">
        <w:rPr>
          <w:rFonts w:cs="Arial"/>
          <w:szCs w:val="24"/>
        </w:rPr>
        <w:t xml:space="preserve">  </w:t>
      </w:r>
      <w:r w:rsidR="009C0676">
        <w:rPr>
          <w:rFonts w:cs="Arial"/>
          <w:szCs w:val="24"/>
        </w:rPr>
        <w:t>You can email the link to your employee for them to complete.</w:t>
      </w:r>
    </w:p>
    <w:p w14:paraId="69D3DDA9" w14:textId="4F1B8292" w:rsidR="00A844C3" w:rsidRPr="00A844C3" w:rsidRDefault="00A844C3" w:rsidP="00CB09ED">
      <w:pPr>
        <w:rPr>
          <w:rFonts w:cs="Arial"/>
          <w:i/>
          <w:szCs w:val="24"/>
        </w:rPr>
      </w:pPr>
      <w:r>
        <w:rPr>
          <w:rFonts w:cs="Arial"/>
          <w:szCs w:val="24"/>
        </w:rPr>
        <w:t>Managers</w:t>
      </w:r>
      <w:r w:rsidRPr="00A844C3">
        <w:rPr>
          <w:rFonts w:cs="Arial"/>
          <w:szCs w:val="24"/>
        </w:rPr>
        <w:t xml:space="preserve"> must ensure this is sent to </w:t>
      </w:r>
      <w:r w:rsidR="000D5FDA">
        <w:rPr>
          <w:rFonts w:cs="Arial"/>
          <w:szCs w:val="24"/>
        </w:rPr>
        <w:t>those without access to a work PC</w:t>
      </w:r>
      <w:r w:rsidRPr="00A844C3">
        <w:rPr>
          <w:rFonts w:cs="Arial"/>
          <w:szCs w:val="24"/>
        </w:rPr>
        <w:t xml:space="preserve"> in hard copy format.</w:t>
      </w:r>
    </w:p>
    <w:p w14:paraId="3C8E0059" w14:textId="4DF6D3D8" w:rsidR="00C6190D" w:rsidRPr="00A844C3" w:rsidRDefault="009C0676" w:rsidP="00CB09ED">
      <w:pPr>
        <w:rPr>
          <w:rFonts w:cs="Arial"/>
          <w:szCs w:val="24"/>
        </w:rPr>
      </w:pPr>
      <w:r>
        <w:rPr>
          <w:rFonts w:cs="Arial"/>
          <w:szCs w:val="24"/>
        </w:rPr>
        <w:t>Scanned</w:t>
      </w:r>
      <w:r w:rsidRPr="00A844C3">
        <w:rPr>
          <w:rFonts w:cs="Arial"/>
          <w:szCs w:val="24"/>
        </w:rPr>
        <w:t xml:space="preserve"> </w:t>
      </w:r>
      <w:r w:rsidR="00A844C3" w:rsidRPr="00A844C3">
        <w:rPr>
          <w:rFonts w:cs="Arial"/>
          <w:szCs w:val="24"/>
        </w:rPr>
        <w:t>copy versions of the completed exit questionnaire should be returned to the H</w:t>
      </w:r>
      <w:r w:rsidR="00A844C3">
        <w:rPr>
          <w:rFonts w:cs="Arial"/>
          <w:szCs w:val="24"/>
        </w:rPr>
        <w:t xml:space="preserve">R </w:t>
      </w:r>
      <w:r w:rsidR="00A844C3" w:rsidRPr="00A844C3">
        <w:rPr>
          <w:rFonts w:cs="Arial"/>
          <w:szCs w:val="24"/>
        </w:rPr>
        <w:t xml:space="preserve">Helpdesk.  Once received, the information will be manually input </w:t>
      </w:r>
      <w:r w:rsidR="00892B94">
        <w:rPr>
          <w:rFonts w:cs="Arial"/>
          <w:szCs w:val="24"/>
        </w:rPr>
        <w:t>in</w:t>
      </w:r>
      <w:r w:rsidR="00A844C3" w:rsidRPr="00A844C3">
        <w:rPr>
          <w:rFonts w:cs="Arial"/>
          <w:szCs w:val="24"/>
        </w:rPr>
        <w:t>to the online survey.</w:t>
      </w:r>
    </w:p>
    <w:p w14:paraId="04E72519" w14:textId="0EC49AD8" w:rsidR="00C6190D" w:rsidRPr="00A844C3" w:rsidRDefault="00C6190D" w:rsidP="00C6190D">
      <w:pPr>
        <w:pStyle w:val="HRPolicySubheading"/>
        <w:rPr>
          <w:u w:val="single"/>
        </w:rPr>
      </w:pPr>
      <w:bookmarkStart w:id="1" w:name="_Toc91146550"/>
      <w:r>
        <w:rPr>
          <w:u w:val="single"/>
        </w:rPr>
        <w:t>When might an e</w:t>
      </w:r>
      <w:r w:rsidRPr="00A844C3">
        <w:rPr>
          <w:u w:val="single"/>
        </w:rPr>
        <w:t xml:space="preserve">xit </w:t>
      </w:r>
      <w:r>
        <w:rPr>
          <w:u w:val="single"/>
        </w:rPr>
        <w:t>i</w:t>
      </w:r>
      <w:r w:rsidRPr="00A844C3">
        <w:rPr>
          <w:u w:val="single"/>
        </w:rPr>
        <w:t>nterview</w:t>
      </w:r>
      <w:r>
        <w:rPr>
          <w:u w:val="single"/>
        </w:rPr>
        <w:t xml:space="preserve"> be used?</w:t>
      </w:r>
      <w:bookmarkEnd w:id="1"/>
    </w:p>
    <w:p w14:paraId="09CC98A2" w14:textId="77777777" w:rsidR="00C6190D" w:rsidRDefault="00C6190D" w:rsidP="00C6190D">
      <w:pPr>
        <w:rPr>
          <w:rFonts w:cs="Arial"/>
          <w:szCs w:val="24"/>
        </w:rPr>
      </w:pPr>
      <w:r w:rsidRPr="00A844C3">
        <w:rPr>
          <w:rFonts w:cs="Arial"/>
          <w:szCs w:val="24"/>
        </w:rPr>
        <w:t xml:space="preserve">The purpose of an exit interview is to provide an opportunity to expand on areas covered in the </w:t>
      </w:r>
      <w:r>
        <w:rPr>
          <w:rFonts w:cs="Arial"/>
          <w:szCs w:val="24"/>
        </w:rPr>
        <w:t xml:space="preserve">online </w:t>
      </w:r>
      <w:r w:rsidRPr="00A844C3">
        <w:rPr>
          <w:rFonts w:cs="Arial"/>
          <w:szCs w:val="24"/>
        </w:rPr>
        <w:t xml:space="preserve">exit questionnaire and for any additional issues not covered in the questionnaire to be discussed. </w:t>
      </w:r>
    </w:p>
    <w:p w14:paraId="3286DED7" w14:textId="09083328" w:rsidR="00C6190D" w:rsidRPr="00A844C3" w:rsidRDefault="00C6190D" w:rsidP="00C6190D">
      <w:pPr>
        <w:rPr>
          <w:rFonts w:cs="Arial"/>
          <w:szCs w:val="24"/>
        </w:rPr>
      </w:pPr>
      <w:r w:rsidRPr="00A844C3">
        <w:rPr>
          <w:rFonts w:cs="Arial"/>
          <w:szCs w:val="24"/>
        </w:rPr>
        <w:t xml:space="preserve">An exit interview can be requested by either the employee or line manager/Head Teacher, if either party has any outstanding issues to address.  </w:t>
      </w:r>
    </w:p>
    <w:p w14:paraId="7B1F9EC4" w14:textId="2F75A091" w:rsidR="00C6190D" w:rsidRPr="00A844C3" w:rsidRDefault="00C6190D" w:rsidP="00C6190D">
      <w:pPr>
        <w:rPr>
          <w:rFonts w:cs="Arial"/>
          <w:szCs w:val="24"/>
        </w:rPr>
      </w:pPr>
      <w:r w:rsidRPr="00A844C3">
        <w:rPr>
          <w:rFonts w:cs="Arial"/>
          <w:szCs w:val="24"/>
        </w:rPr>
        <w:t xml:space="preserve">If an employee </w:t>
      </w:r>
      <w:r>
        <w:rPr>
          <w:rFonts w:cs="Arial"/>
          <w:szCs w:val="24"/>
        </w:rPr>
        <w:t>chooses</w:t>
      </w:r>
      <w:r w:rsidRPr="00A844C3">
        <w:rPr>
          <w:rFonts w:cs="Arial"/>
          <w:szCs w:val="24"/>
        </w:rPr>
        <w:t xml:space="preserve"> to participate in an exit interview, this should be carried out by the</w:t>
      </w:r>
      <w:r>
        <w:rPr>
          <w:rFonts w:cs="Arial"/>
          <w:szCs w:val="24"/>
        </w:rPr>
        <w:t>ir</w:t>
      </w:r>
      <w:r w:rsidRPr="00A844C3">
        <w:rPr>
          <w:rFonts w:cs="Arial"/>
          <w:szCs w:val="24"/>
        </w:rPr>
        <w:t xml:space="preserve"> line manager/Head Teacher, although the employee should also have the option to complete their interview with another Service contact.  Where this is requested Services should, where possible, nominate an independent manager to conduct the exit interview. </w:t>
      </w:r>
    </w:p>
    <w:p w14:paraId="071ABC0B" w14:textId="0E26BCD6" w:rsidR="00C6190D" w:rsidRPr="00A844C3" w:rsidRDefault="00C6190D" w:rsidP="00C6190D">
      <w:pPr>
        <w:rPr>
          <w:rFonts w:cs="Arial"/>
          <w:szCs w:val="24"/>
        </w:rPr>
      </w:pPr>
      <w:r w:rsidRPr="00A844C3">
        <w:rPr>
          <w:rFonts w:cs="Arial"/>
          <w:szCs w:val="24"/>
        </w:rPr>
        <w:t xml:space="preserve">Exit interviews should, where possible, be carried out in the last week of the notice period. Exit interviews should be avoided on the last day of employment due to handover arrangements.    </w:t>
      </w:r>
    </w:p>
    <w:p w14:paraId="25D35EF1" w14:textId="13457C13" w:rsidR="00C6190D" w:rsidRPr="00A844C3" w:rsidRDefault="00C6190D" w:rsidP="00C6190D">
      <w:pPr>
        <w:rPr>
          <w:rFonts w:cs="Arial"/>
          <w:szCs w:val="24"/>
        </w:rPr>
      </w:pPr>
      <w:r w:rsidRPr="00A844C3">
        <w:rPr>
          <w:rFonts w:cs="Arial"/>
          <w:szCs w:val="24"/>
        </w:rPr>
        <w:t xml:space="preserve">Where an exit interview is requested the manager should ensure that the employee is provided with/has access to the exit questionnaire, ideally one week </w:t>
      </w:r>
      <w:r w:rsidR="00E744A4">
        <w:rPr>
          <w:rFonts w:cs="Arial"/>
          <w:szCs w:val="24"/>
        </w:rPr>
        <w:t>before</w:t>
      </w:r>
      <w:r w:rsidRPr="00A844C3">
        <w:rPr>
          <w:rFonts w:cs="Arial"/>
          <w:szCs w:val="24"/>
        </w:rPr>
        <w:t xml:space="preserve"> the interview. </w:t>
      </w:r>
    </w:p>
    <w:p w14:paraId="1DABC7E3" w14:textId="6BB5B333" w:rsidR="00C6190D" w:rsidRPr="00A844C3" w:rsidRDefault="00C6190D" w:rsidP="00C6190D">
      <w:pPr>
        <w:rPr>
          <w:rFonts w:cs="Arial"/>
          <w:szCs w:val="24"/>
        </w:rPr>
      </w:pPr>
      <w:r w:rsidRPr="00A844C3">
        <w:rPr>
          <w:rFonts w:cs="Arial"/>
          <w:szCs w:val="24"/>
        </w:rPr>
        <w:t>The manager carrying out the exit interview should book a suitable room</w:t>
      </w:r>
      <w:r w:rsidR="00CB09ED">
        <w:rPr>
          <w:rFonts w:cs="Arial"/>
          <w:szCs w:val="24"/>
        </w:rPr>
        <w:t xml:space="preserve"> or set up a Teams meeting if being done remotely</w:t>
      </w:r>
      <w:r w:rsidRPr="00A844C3">
        <w:rPr>
          <w:rFonts w:cs="Arial"/>
          <w:szCs w:val="24"/>
        </w:rPr>
        <w:t xml:space="preserve">, ensure that any phones in the room are diverted and minimise disruption.  The exit interview will allow an opportunity for discussion on topics referred to within the exit questionnaire.  The exit interview form provides broad questions to allow the general themes of the exit questionnaire to be expanded upon and more detailed information to be </w:t>
      </w:r>
      <w:r w:rsidR="00F333C2">
        <w:rPr>
          <w:rFonts w:cs="Arial"/>
          <w:szCs w:val="24"/>
        </w:rPr>
        <w:t>gathered</w:t>
      </w:r>
      <w:r w:rsidRPr="00A844C3">
        <w:rPr>
          <w:rFonts w:cs="Arial"/>
          <w:szCs w:val="24"/>
        </w:rPr>
        <w:t xml:space="preserve">.  Employees should be made aware at the exit interview that the </w:t>
      </w:r>
      <w:smartTag w:uri="urn:schemas-microsoft-com:office:smarttags" w:element="PersonName">
        <w:r w:rsidRPr="00A844C3">
          <w:rPr>
            <w:rFonts w:cs="Arial"/>
            <w:szCs w:val="24"/>
          </w:rPr>
          <w:t>info</w:t>
        </w:r>
      </w:smartTag>
      <w:r w:rsidRPr="00A844C3">
        <w:rPr>
          <w:rFonts w:cs="Arial"/>
          <w:szCs w:val="24"/>
        </w:rPr>
        <w:t>rmation that they provide will not affect any future employment opportunities or references. At the end of the interview, the manager conducting the exit interview should complete an exit interview form.</w:t>
      </w:r>
    </w:p>
    <w:p w14:paraId="048781E9" w14:textId="34A8A49D" w:rsidR="00C6190D" w:rsidRPr="00A844C3" w:rsidRDefault="00C6190D" w:rsidP="00C6190D">
      <w:pPr>
        <w:rPr>
          <w:rFonts w:cs="Arial"/>
          <w:szCs w:val="24"/>
        </w:rPr>
      </w:pPr>
      <w:r w:rsidRPr="00A844C3">
        <w:rPr>
          <w:rFonts w:cs="Arial"/>
          <w:szCs w:val="24"/>
        </w:rPr>
        <w:t xml:space="preserve">If any </w:t>
      </w:r>
      <w:proofErr w:type="gramStart"/>
      <w:r w:rsidRPr="00A844C3">
        <w:rPr>
          <w:rFonts w:cs="Arial"/>
          <w:szCs w:val="24"/>
        </w:rPr>
        <w:t>particular areas</w:t>
      </w:r>
      <w:proofErr w:type="gramEnd"/>
      <w:r w:rsidRPr="00A844C3">
        <w:rPr>
          <w:rFonts w:cs="Arial"/>
          <w:szCs w:val="24"/>
        </w:rPr>
        <w:t xml:space="preserve"> of concern are mentioned during an exit interview (</w:t>
      </w:r>
      <w:r w:rsidR="00F333C2">
        <w:rPr>
          <w:rFonts w:cs="Arial"/>
          <w:szCs w:val="24"/>
        </w:rPr>
        <w:t>for example</w:t>
      </w:r>
      <w:r w:rsidRPr="00A844C3">
        <w:rPr>
          <w:rFonts w:cs="Arial"/>
          <w:szCs w:val="24"/>
        </w:rPr>
        <w:t xml:space="preserve"> physical violence, dangerous working practices, bullying or harassment) then the manager carrying out the exit interview should contact Human Resources. </w:t>
      </w:r>
    </w:p>
    <w:p w14:paraId="03F7392A" w14:textId="10702617" w:rsidR="00A844C3" w:rsidRPr="00A844C3" w:rsidRDefault="00892B94" w:rsidP="00CB09ED">
      <w:pPr>
        <w:pStyle w:val="HRPolicySubheading"/>
        <w:rPr>
          <w:rFonts w:cs="Arial"/>
          <w:szCs w:val="24"/>
          <w:u w:val="single"/>
        </w:rPr>
      </w:pPr>
      <w:bookmarkStart w:id="2" w:name="_Toc91146551"/>
      <w:r>
        <w:rPr>
          <w:rFonts w:cs="Arial"/>
          <w:sz w:val="24"/>
          <w:szCs w:val="24"/>
          <w:u w:val="single"/>
        </w:rPr>
        <w:t>Collation</w:t>
      </w:r>
      <w:r w:rsidRPr="00A844C3">
        <w:rPr>
          <w:rFonts w:cs="Arial"/>
          <w:sz w:val="24"/>
          <w:szCs w:val="24"/>
          <w:u w:val="single"/>
        </w:rPr>
        <w:t xml:space="preserve"> </w:t>
      </w:r>
      <w:r w:rsidR="00A844C3" w:rsidRPr="00A844C3">
        <w:rPr>
          <w:rFonts w:cs="Arial"/>
          <w:sz w:val="24"/>
          <w:szCs w:val="24"/>
          <w:u w:val="single"/>
        </w:rPr>
        <w:t>of Exit Questionnaires/Interviews</w:t>
      </w:r>
      <w:r>
        <w:rPr>
          <w:rFonts w:cs="Arial"/>
          <w:sz w:val="24"/>
          <w:szCs w:val="24"/>
          <w:u w:val="single"/>
        </w:rPr>
        <w:t xml:space="preserve"> data</w:t>
      </w:r>
      <w:bookmarkEnd w:id="2"/>
    </w:p>
    <w:p w14:paraId="68F4877F" w14:textId="51C77103" w:rsidR="00A844C3" w:rsidRPr="00A844C3" w:rsidRDefault="00A844C3" w:rsidP="00CB09ED">
      <w:pPr>
        <w:rPr>
          <w:rFonts w:cs="Arial"/>
          <w:szCs w:val="24"/>
        </w:rPr>
      </w:pPr>
      <w:r w:rsidRPr="00A844C3">
        <w:rPr>
          <w:rFonts w:cs="Arial"/>
          <w:szCs w:val="24"/>
        </w:rPr>
        <w:t xml:space="preserve">Standard reports based on the </w:t>
      </w:r>
      <w:smartTag w:uri="urn:schemas-microsoft-com:office:smarttags" w:element="PersonName">
        <w:r w:rsidRPr="00A844C3">
          <w:rPr>
            <w:rFonts w:cs="Arial"/>
            <w:szCs w:val="24"/>
          </w:rPr>
          <w:t>info</w:t>
        </w:r>
      </w:smartTag>
      <w:r w:rsidRPr="00A844C3">
        <w:rPr>
          <w:rFonts w:cs="Arial"/>
          <w:szCs w:val="24"/>
        </w:rPr>
        <w:t xml:space="preserve">rmation gathered from the surveys will be provided to each Service Senior Management Team (SMT) on an annual basis.  These results should be considered by the SMT and any trends identified and </w:t>
      </w:r>
      <w:r w:rsidRPr="00A844C3">
        <w:rPr>
          <w:rFonts w:cs="Arial"/>
          <w:szCs w:val="24"/>
        </w:rPr>
        <w:lastRenderedPageBreak/>
        <w:t xml:space="preserve">analysed further and appropriate action taken.  </w:t>
      </w:r>
      <w:r w:rsidR="00F333C2">
        <w:rPr>
          <w:rFonts w:cs="Arial"/>
          <w:szCs w:val="24"/>
        </w:rPr>
        <w:t xml:space="preserve">Managers should contact </w:t>
      </w:r>
      <w:r w:rsidRPr="00A844C3">
        <w:rPr>
          <w:rFonts w:cs="Arial"/>
          <w:szCs w:val="24"/>
        </w:rPr>
        <w:t>Human Resources</w:t>
      </w:r>
      <w:r w:rsidR="00F333C2">
        <w:rPr>
          <w:rFonts w:cs="Arial"/>
          <w:szCs w:val="24"/>
        </w:rPr>
        <w:t xml:space="preserve"> for advice</w:t>
      </w:r>
      <w:r w:rsidRPr="00A844C3">
        <w:rPr>
          <w:rFonts w:cs="Arial"/>
          <w:szCs w:val="24"/>
        </w:rPr>
        <w:t xml:space="preserve"> if there are identifiable trends or issues arising.  </w:t>
      </w:r>
    </w:p>
    <w:p w14:paraId="5DAFF822" w14:textId="77777777" w:rsidR="00A844C3" w:rsidRPr="00A844C3" w:rsidRDefault="00A844C3" w:rsidP="00CB09ED">
      <w:pPr>
        <w:pStyle w:val="HRPolicySubheading"/>
        <w:rPr>
          <w:u w:val="single"/>
        </w:rPr>
      </w:pPr>
      <w:bookmarkStart w:id="3" w:name="_Toc91146552"/>
      <w:r w:rsidRPr="00A844C3">
        <w:rPr>
          <w:u w:val="single"/>
        </w:rPr>
        <w:t>Roles &amp; Responsibilities</w:t>
      </w:r>
      <w:bookmarkEnd w:id="3"/>
    </w:p>
    <w:p w14:paraId="1C98A209" w14:textId="1B47A670" w:rsidR="00A844C3" w:rsidRPr="00A844C3" w:rsidRDefault="00C6190D" w:rsidP="00CB09ED">
      <w:pPr>
        <w:rPr>
          <w:rFonts w:cs="Arial"/>
          <w:szCs w:val="24"/>
        </w:rPr>
      </w:pPr>
      <w:r>
        <w:rPr>
          <w:rFonts w:cs="Arial"/>
          <w:szCs w:val="24"/>
        </w:rPr>
        <w:t>E</w:t>
      </w:r>
      <w:r w:rsidR="00A844C3" w:rsidRPr="00A844C3">
        <w:rPr>
          <w:rFonts w:cs="Arial"/>
          <w:szCs w:val="24"/>
        </w:rPr>
        <w:t xml:space="preserve">ach line manager/Head Teacher </w:t>
      </w:r>
      <w:r>
        <w:rPr>
          <w:rFonts w:cs="Arial"/>
          <w:szCs w:val="24"/>
        </w:rPr>
        <w:t xml:space="preserve">is responsible for </w:t>
      </w:r>
      <w:r w:rsidR="00A844C3" w:rsidRPr="00A844C3">
        <w:rPr>
          <w:rFonts w:cs="Arial"/>
          <w:szCs w:val="24"/>
        </w:rPr>
        <w:t>ensur</w:t>
      </w:r>
      <w:r>
        <w:rPr>
          <w:rFonts w:cs="Arial"/>
          <w:szCs w:val="24"/>
        </w:rPr>
        <w:t>ing</w:t>
      </w:r>
      <w:r w:rsidR="00A844C3" w:rsidRPr="00A844C3">
        <w:rPr>
          <w:rFonts w:cs="Arial"/>
          <w:szCs w:val="24"/>
        </w:rPr>
        <w:t xml:space="preserve"> that the questionnaire is </w:t>
      </w:r>
      <w:proofErr w:type="gramStart"/>
      <w:r w:rsidR="00A844C3" w:rsidRPr="00A844C3">
        <w:rPr>
          <w:rFonts w:cs="Arial"/>
          <w:szCs w:val="24"/>
        </w:rPr>
        <w:t>completed</w:t>
      </w:r>
      <w:proofErr w:type="gramEnd"/>
      <w:r>
        <w:rPr>
          <w:rFonts w:cs="Arial"/>
          <w:szCs w:val="24"/>
        </w:rPr>
        <w:t xml:space="preserve"> or </w:t>
      </w:r>
      <w:r w:rsidR="00A844C3" w:rsidRPr="00A844C3">
        <w:rPr>
          <w:rFonts w:cs="Arial"/>
          <w:szCs w:val="24"/>
        </w:rPr>
        <w:t xml:space="preserve">interview takes place and the </w:t>
      </w:r>
      <w:smartTag w:uri="urn:schemas-microsoft-com:office:smarttags" w:element="PersonName">
        <w:r w:rsidR="00A844C3" w:rsidRPr="00A844C3">
          <w:rPr>
            <w:rFonts w:cs="Arial"/>
            <w:szCs w:val="24"/>
          </w:rPr>
          <w:t>info</w:t>
        </w:r>
      </w:smartTag>
      <w:r w:rsidR="00A844C3" w:rsidRPr="00A844C3">
        <w:rPr>
          <w:rFonts w:cs="Arial"/>
          <w:szCs w:val="24"/>
        </w:rPr>
        <w:t xml:space="preserve">rmation is recorded.  It is recommended that Service SMT’s review exit questionnaires submitted </w:t>
      </w:r>
      <w:r w:rsidR="00F333C2">
        <w:rPr>
          <w:rFonts w:cs="Arial"/>
          <w:szCs w:val="24"/>
        </w:rPr>
        <w:t xml:space="preserve">annually </w:t>
      </w:r>
      <w:r w:rsidR="00A844C3" w:rsidRPr="00A844C3">
        <w:rPr>
          <w:rFonts w:cs="Arial"/>
          <w:szCs w:val="24"/>
        </w:rPr>
        <w:t xml:space="preserve">to determine if there are any </w:t>
      </w:r>
      <w:proofErr w:type="gramStart"/>
      <w:r w:rsidR="00A844C3" w:rsidRPr="00A844C3">
        <w:rPr>
          <w:rFonts w:cs="Arial"/>
          <w:szCs w:val="24"/>
        </w:rPr>
        <w:t>particular areas</w:t>
      </w:r>
      <w:proofErr w:type="gramEnd"/>
      <w:r w:rsidR="00A844C3" w:rsidRPr="00A844C3">
        <w:rPr>
          <w:rFonts w:cs="Arial"/>
          <w:szCs w:val="24"/>
        </w:rPr>
        <w:t xml:space="preserve"> of concern (</w:t>
      </w:r>
      <w:r w:rsidR="00F333C2">
        <w:rPr>
          <w:rFonts w:cs="Arial"/>
          <w:szCs w:val="24"/>
        </w:rPr>
        <w:t>for example</w:t>
      </w:r>
      <w:r w:rsidR="00A844C3" w:rsidRPr="00A844C3">
        <w:rPr>
          <w:rFonts w:cs="Arial"/>
          <w:szCs w:val="24"/>
        </w:rPr>
        <w:t xml:space="preserve"> physical violence, dangerous working practices, bullying or harassment).</w:t>
      </w:r>
    </w:p>
    <w:p w14:paraId="3E43D2DB" w14:textId="54A33E56" w:rsidR="00353D4B" w:rsidRPr="00A844C3" w:rsidRDefault="00A844C3" w:rsidP="00CB09ED">
      <w:pPr>
        <w:rPr>
          <w:rFonts w:cs="Arial"/>
        </w:rPr>
      </w:pPr>
      <w:r w:rsidRPr="00A844C3">
        <w:rPr>
          <w:rFonts w:cs="Arial"/>
          <w:szCs w:val="24"/>
        </w:rPr>
        <w:t>Further guidance on the exit</w:t>
      </w:r>
      <w:r w:rsidR="00C6190D">
        <w:rPr>
          <w:rFonts w:cs="Arial"/>
          <w:szCs w:val="24"/>
        </w:rPr>
        <w:t xml:space="preserve"> questionnaire/</w:t>
      </w:r>
      <w:r w:rsidRPr="00A844C3">
        <w:rPr>
          <w:rFonts w:cs="Arial"/>
          <w:szCs w:val="24"/>
        </w:rPr>
        <w:t xml:space="preserve">interview process is available from the HR Helpdesk on 01324 506222. </w:t>
      </w:r>
    </w:p>
    <w:sectPr w:rsidR="00353D4B" w:rsidRPr="00A844C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E053D" w14:textId="77777777" w:rsidR="00340148" w:rsidRDefault="00340148" w:rsidP="005F578A">
      <w:pPr>
        <w:spacing w:after="0"/>
      </w:pPr>
      <w:r>
        <w:separator/>
      </w:r>
    </w:p>
  </w:endnote>
  <w:endnote w:type="continuationSeparator" w:id="0">
    <w:p w14:paraId="00304615" w14:textId="77777777" w:rsidR="00340148" w:rsidRDefault="00340148" w:rsidP="005F57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A85A8" w14:textId="322DFCD7" w:rsidR="005F578A" w:rsidRDefault="005F578A">
    <w:pPr>
      <w:pStyle w:val="Footer"/>
    </w:pPr>
    <w:r>
      <w:t xml:space="preserve">Version </w:t>
    </w:r>
    <w:r w:rsidR="00E513FC">
      <w:t>1</w:t>
    </w:r>
    <w:r>
      <w:t xml:space="preserve"> </w:t>
    </w:r>
    <w:r w:rsidR="00061DB9">
      <w:t>–</w:t>
    </w:r>
    <w:r>
      <w:t xml:space="preserve"> </w:t>
    </w:r>
    <w:r w:rsidR="00E513FC">
      <w:t>December 2021</w:t>
    </w:r>
    <w:r w:rsidR="00061DB9">
      <w:tab/>
    </w:r>
    <w:r w:rsidR="00061DB9">
      <w:tab/>
    </w:r>
    <w:r w:rsidR="00061DB9">
      <w:fldChar w:fldCharType="begin"/>
    </w:r>
    <w:r w:rsidR="00061DB9">
      <w:instrText xml:space="preserve"> PAGE   \* MERGEFORMAT </w:instrText>
    </w:r>
    <w:r w:rsidR="00061DB9">
      <w:fldChar w:fldCharType="separate"/>
    </w:r>
    <w:r w:rsidR="00574259">
      <w:rPr>
        <w:noProof/>
      </w:rPr>
      <w:t>1</w:t>
    </w:r>
    <w:r w:rsidR="00061DB9">
      <w:fldChar w:fldCharType="end"/>
    </w:r>
  </w:p>
  <w:p w14:paraId="24466210" w14:textId="77777777" w:rsidR="005F578A" w:rsidRDefault="005F5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E7001" w14:textId="77777777" w:rsidR="00340148" w:rsidRDefault="00340148" w:rsidP="005F578A">
      <w:pPr>
        <w:spacing w:after="0"/>
      </w:pPr>
      <w:r>
        <w:separator/>
      </w:r>
    </w:p>
  </w:footnote>
  <w:footnote w:type="continuationSeparator" w:id="0">
    <w:p w14:paraId="495FBA16" w14:textId="77777777" w:rsidR="00340148" w:rsidRDefault="00340148" w:rsidP="005F57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59E4C" w14:textId="1F14647B" w:rsidR="005F578A" w:rsidRDefault="00526A07" w:rsidP="00B878DB">
    <w:pPr>
      <w:pStyle w:val="Header"/>
      <w:jc w:val="center"/>
    </w:pPr>
    <w:r>
      <w:rPr>
        <w:b/>
        <w:sz w:val="28"/>
        <w:szCs w:val="28"/>
      </w:rPr>
      <w:t>How</w:t>
    </w:r>
    <w:r w:rsidR="00CB09ED">
      <w:rPr>
        <w:b/>
        <w:sz w:val="28"/>
        <w:szCs w:val="28"/>
      </w:rPr>
      <w:t xml:space="preserve"> to carry out exit interviews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F6856"/>
    <w:multiLevelType w:val="hybridMultilevel"/>
    <w:tmpl w:val="E144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E9410E"/>
    <w:multiLevelType w:val="multilevel"/>
    <w:tmpl w:val="DBEED5C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48"/>
    <w:rsid w:val="00061DB9"/>
    <w:rsid w:val="00080757"/>
    <w:rsid w:val="000D5FDA"/>
    <w:rsid w:val="0014068C"/>
    <w:rsid w:val="00262ABA"/>
    <w:rsid w:val="00276362"/>
    <w:rsid w:val="00340148"/>
    <w:rsid w:val="00353D4B"/>
    <w:rsid w:val="003C4925"/>
    <w:rsid w:val="003C60E9"/>
    <w:rsid w:val="004E7538"/>
    <w:rsid w:val="005207E8"/>
    <w:rsid w:val="005250D9"/>
    <w:rsid w:val="00526A07"/>
    <w:rsid w:val="00574259"/>
    <w:rsid w:val="005F578A"/>
    <w:rsid w:val="006E3DBE"/>
    <w:rsid w:val="007E358B"/>
    <w:rsid w:val="008135FF"/>
    <w:rsid w:val="00892B94"/>
    <w:rsid w:val="00942B89"/>
    <w:rsid w:val="009C0676"/>
    <w:rsid w:val="00A241BF"/>
    <w:rsid w:val="00A40498"/>
    <w:rsid w:val="00A844C3"/>
    <w:rsid w:val="00AF0B96"/>
    <w:rsid w:val="00B800E5"/>
    <w:rsid w:val="00B878DB"/>
    <w:rsid w:val="00C43198"/>
    <w:rsid w:val="00C6190D"/>
    <w:rsid w:val="00CB09ED"/>
    <w:rsid w:val="00D05046"/>
    <w:rsid w:val="00D62CE9"/>
    <w:rsid w:val="00DD672A"/>
    <w:rsid w:val="00DF257A"/>
    <w:rsid w:val="00E1799B"/>
    <w:rsid w:val="00E513FC"/>
    <w:rsid w:val="00E744A4"/>
    <w:rsid w:val="00F333C2"/>
    <w:rsid w:val="00FB49E9"/>
    <w:rsid w:val="00FF01A0"/>
    <w:rsid w:val="00FF4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5"/>
    <o:shapelayout v:ext="edit">
      <o:idmap v:ext="edit" data="1"/>
    </o:shapelayout>
  </w:shapeDefaults>
  <w:decimalSymbol w:val="."/>
  <w:listSeparator w:val=","/>
  <w14:docId w14:val="174D442E"/>
  <w15:docId w15:val="{492F1E35-B0F9-4F4C-AB66-A0344EC3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259"/>
    <w:pPr>
      <w:spacing w:line="240" w:lineRule="auto"/>
    </w:pPr>
  </w:style>
  <w:style w:type="paragraph" w:styleId="Heading1">
    <w:name w:val="heading 1"/>
    <w:basedOn w:val="Normal"/>
    <w:next w:val="Normal"/>
    <w:link w:val="Heading1Char"/>
    <w:uiPriority w:val="9"/>
    <w:qFormat/>
    <w:rsid w:val="00353D4B"/>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0807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D4B"/>
    <w:rPr>
      <w:rFonts w:eastAsiaTheme="majorEastAsia" w:cstheme="majorBidi"/>
      <w:b/>
      <w:bCs/>
      <w:sz w:val="28"/>
      <w:szCs w:val="28"/>
    </w:rPr>
  </w:style>
  <w:style w:type="paragraph" w:styleId="TOCHeading">
    <w:name w:val="TOC Heading"/>
    <w:basedOn w:val="Heading1"/>
    <w:next w:val="Normal"/>
    <w:uiPriority w:val="39"/>
    <w:semiHidden/>
    <w:unhideWhenUsed/>
    <w:qFormat/>
    <w:rsid w:val="00FB49E9"/>
    <w:pPr>
      <w:outlineLvl w:val="9"/>
    </w:pPr>
    <w:rPr>
      <w:lang w:val="en-US" w:eastAsia="ja-JP"/>
    </w:rPr>
  </w:style>
  <w:style w:type="paragraph" w:styleId="BalloonText">
    <w:name w:val="Balloon Text"/>
    <w:basedOn w:val="Normal"/>
    <w:link w:val="BalloonTextChar"/>
    <w:uiPriority w:val="99"/>
    <w:semiHidden/>
    <w:unhideWhenUsed/>
    <w:rsid w:val="00FB49E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9E9"/>
    <w:rPr>
      <w:rFonts w:ascii="Tahoma" w:hAnsi="Tahoma" w:cs="Tahoma"/>
      <w:sz w:val="16"/>
      <w:szCs w:val="16"/>
    </w:rPr>
  </w:style>
  <w:style w:type="paragraph" w:styleId="ListParagraph">
    <w:name w:val="List Paragraph"/>
    <w:basedOn w:val="Normal"/>
    <w:uiPriority w:val="34"/>
    <w:qFormat/>
    <w:rsid w:val="00353D4B"/>
    <w:pPr>
      <w:ind w:left="720"/>
      <w:contextualSpacing/>
    </w:pPr>
  </w:style>
  <w:style w:type="paragraph" w:styleId="TOC1">
    <w:name w:val="toc 1"/>
    <w:basedOn w:val="Normal"/>
    <w:next w:val="Normal"/>
    <w:autoRedefine/>
    <w:uiPriority w:val="39"/>
    <w:unhideWhenUsed/>
    <w:rsid w:val="00353D4B"/>
    <w:pPr>
      <w:spacing w:after="100"/>
    </w:pPr>
  </w:style>
  <w:style w:type="character" w:styleId="Hyperlink">
    <w:name w:val="Hyperlink"/>
    <w:basedOn w:val="DefaultParagraphFont"/>
    <w:uiPriority w:val="99"/>
    <w:unhideWhenUsed/>
    <w:rsid w:val="00353D4B"/>
    <w:rPr>
      <w:color w:val="0000FF" w:themeColor="hyperlink"/>
      <w:u w:val="single"/>
    </w:rPr>
  </w:style>
  <w:style w:type="paragraph" w:styleId="Header">
    <w:name w:val="header"/>
    <w:basedOn w:val="Normal"/>
    <w:link w:val="HeaderChar"/>
    <w:uiPriority w:val="99"/>
    <w:unhideWhenUsed/>
    <w:rsid w:val="005F578A"/>
    <w:pPr>
      <w:tabs>
        <w:tab w:val="center" w:pos="4513"/>
        <w:tab w:val="right" w:pos="9026"/>
      </w:tabs>
      <w:spacing w:after="0"/>
    </w:pPr>
  </w:style>
  <w:style w:type="character" w:customStyle="1" w:styleId="HeaderChar">
    <w:name w:val="Header Char"/>
    <w:basedOn w:val="DefaultParagraphFont"/>
    <w:link w:val="Header"/>
    <w:uiPriority w:val="99"/>
    <w:rsid w:val="005F578A"/>
  </w:style>
  <w:style w:type="paragraph" w:styleId="Footer">
    <w:name w:val="footer"/>
    <w:basedOn w:val="Normal"/>
    <w:link w:val="FooterChar"/>
    <w:uiPriority w:val="99"/>
    <w:unhideWhenUsed/>
    <w:rsid w:val="005F578A"/>
    <w:pPr>
      <w:tabs>
        <w:tab w:val="center" w:pos="4513"/>
        <w:tab w:val="right" w:pos="9026"/>
      </w:tabs>
      <w:spacing w:after="0"/>
    </w:pPr>
  </w:style>
  <w:style w:type="character" w:customStyle="1" w:styleId="FooterChar">
    <w:name w:val="Footer Char"/>
    <w:basedOn w:val="DefaultParagraphFont"/>
    <w:link w:val="Footer"/>
    <w:uiPriority w:val="99"/>
    <w:rsid w:val="005F578A"/>
  </w:style>
  <w:style w:type="paragraph" w:customStyle="1" w:styleId="HRPolicyHeading">
    <w:name w:val="HR Policy Heading"/>
    <w:basedOn w:val="Heading1"/>
    <w:autoRedefine/>
    <w:qFormat/>
    <w:rsid w:val="00080757"/>
    <w:rPr>
      <w:sz w:val="32"/>
      <w:u w:val="single"/>
    </w:rPr>
  </w:style>
  <w:style w:type="paragraph" w:customStyle="1" w:styleId="HRPolicySubheading">
    <w:name w:val="HR Policy Sub heading"/>
    <w:basedOn w:val="Heading2"/>
    <w:next w:val="Normal"/>
    <w:autoRedefine/>
    <w:qFormat/>
    <w:rsid w:val="00080757"/>
    <w:rPr>
      <w:rFonts w:ascii="Arial" w:hAnsi="Arial"/>
      <w:color w:val="auto"/>
      <w:sz w:val="28"/>
    </w:rPr>
  </w:style>
  <w:style w:type="paragraph" w:styleId="TOC2">
    <w:name w:val="toc 2"/>
    <w:basedOn w:val="Normal"/>
    <w:next w:val="Normal"/>
    <w:autoRedefine/>
    <w:uiPriority w:val="39"/>
    <w:unhideWhenUsed/>
    <w:rsid w:val="00080757"/>
    <w:pPr>
      <w:spacing w:after="100"/>
      <w:ind w:left="240"/>
    </w:pPr>
  </w:style>
  <w:style w:type="character" w:customStyle="1" w:styleId="Heading2Char">
    <w:name w:val="Heading 2 Char"/>
    <w:basedOn w:val="DefaultParagraphFont"/>
    <w:link w:val="Heading2"/>
    <w:uiPriority w:val="9"/>
    <w:semiHidden/>
    <w:rsid w:val="0008075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A844C3"/>
    <w:pPr>
      <w:spacing w:after="0"/>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sid w:val="00A844C3"/>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A844C3"/>
    <w:rPr>
      <w:sz w:val="16"/>
      <w:szCs w:val="16"/>
    </w:rPr>
  </w:style>
  <w:style w:type="paragraph" w:styleId="CommentText">
    <w:name w:val="annotation text"/>
    <w:basedOn w:val="Normal"/>
    <w:link w:val="CommentTextChar"/>
    <w:uiPriority w:val="99"/>
    <w:semiHidden/>
    <w:unhideWhenUsed/>
    <w:rsid w:val="00A844C3"/>
    <w:rPr>
      <w:sz w:val="20"/>
      <w:szCs w:val="20"/>
    </w:rPr>
  </w:style>
  <w:style w:type="character" w:customStyle="1" w:styleId="CommentTextChar">
    <w:name w:val="Comment Text Char"/>
    <w:basedOn w:val="DefaultParagraphFont"/>
    <w:link w:val="CommentText"/>
    <w:uiPriority w:val="99"/>
    <w:semiHidden/>
    <w:rsid w:val="00A844C3"/>
    <w:rPr>
      <w:sz w:val="20"/>
      <w:szCs w:val="20"/>
    </w:rPr>
  </w:style>
  <w:style w:type="paragraph" w:styleId="CommentSubject">
    <w:name w:val="annotation subject"/>
    <w:basedOn w:val="CommentText"/>
    <w:next w:val="CommentText"/>
    <w:link w:val="CommentSubjectChar"/>
    <w:uiPriority w:val="99"/>
    <w:semiHidden/>
    <w:unhideWhenUsed/>
    <w:rsid w:val="00A844C3"/>
    <w:rPr>
      <w:b/>
      <w:bCs/>
    </w:rPr>
  </w:style>
  <w:style w:type="character" w:customStyle="1" w:styleId="CommentSubjectChar">
    <w:name w:val="Comment Subject Char"/>
    <w:basedOn w:val="CommentTextChar"/>
    <w:link w:val="CommentSubject"/>
    <w:uiPriority w:val="99"/>
    <w:semiHidden/>
    <w:rsid w:val="00A844C3"/>
    <w:rPr>
      <w:b/>
      <w:bCs/>
      <w:sz w:val="20"/>
      <w:szCs w:val="20"/>
    </w:rPr>
  </w:style>
  <w:style w:type="character" w:styleId="UnresolvedMention">
    <w:name w:val="Unresolved Mention"/>
    <w:basedOn w:val="DefaultParagraphFont"/>
    <w:uiPriority w:val="99"/>
    <w:semiHidden/>
    <w:unhideWhenUsed/>
    <w:rsid w:val="00A844C3"/>
    <w:rPr>
      <w:color w:val="605E5C"/>
      <w:shd w:val="clear" w:color="auto" w:fill="E1DFDD"/>
    </w:rPr>
  </w:style>
  <w:style w:type="character" w:styleId="FollowedHyperlink">
    <w:name w:val="FollowedHyperlink"/>
    <w:basedOn w:val="DefaultParagraphFont"/>
    <w:uiPriority w:val="99"/>
    <w:semiHidden/>
    <w:unhideWhenUsed/>
    <w:rsid w:val="00E744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60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Exit%20Questionnaire%202022" TargetMode="External"/><Relationship Id="rId4" Type="http://schemas.openxmlformats.org/officeDocument/2006/relationships/settings" Target="settings.xml"/><Relationship Id="rId9" Type="http://schemas.openxmlformats.org/officeDocument/2006/relationships/image" Target="cid:6ED0A2CC-D591-4D44-A419-3439899DC6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3" ma:contentTypeDescription="Create a new document." ma:contentTypeScope="" ma:versionID="b1b0c633b43f2d80731b571cc4d046bc">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e9821a1216670965340f1301edc69c80"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 xmlns="fc78463e-d5b0-4fd8-abb1-e1eb3572d92c" xsi:nil="true"/>
    <SharedWithUsers xmlns="762c3af4-7a9a-4ea7-a9dd-5ca742d82ec7">
      <UserInfo>
        <DisplayName/>
        <AccountId xsi:nil="true"/>
        <AccountType/>
      </UserInfo>
    </SharedWithUsers>
    <MediaLengthInSeconds xmlns="fc78463e-d5b0-4fd8-abb1-e1eb3572d92c" xsi:nil="true"/>
  </documentManagement>
</p:properties>
</file>

<file path=customXml/itemProps1.xml><?xml version="1.0" encoding="utf-8"?>
<ds:datastoreItem xmlns:ds="http://schemas.openxmlformats.org/officeDocument/2006/customXml" ds:itemID="{94FC7D6E-09F4-4750-B0D4-2569EA65685E}">
  <ds:schemaRefs>
    <ds:schemaRef ds:uri="http://schemas.openxmlformats.org/officeDocument/2006/bibliography"/>
  </ds:schemaRefs>
</ds:datastoreItem>
</file>

<file path=customXml/itemProps2.xml><?xml version="1.0" encoding="utf-8"?>
<ds:datastoreItem xmlns:ds="http://schemas.openxmlformats.org/officeDocument/2006/customXml" ds:itemID="{3ECE9081-7137-4E0C-AB82-F931C05BDDEA}"/>
</file>

<file path=customXml/itemProps3.xml><?xml version="1.0" encoding="utf-8"?>
<ds:datastoreItem xmlns:ds="http://schemas.openxmlformats.org/officeDocument/2006/customXml" ds:itemID="{BEDB8DFF-1AE8-42FC-8AA2-3788DEE77A6D}"/>
</file>

<file path=customXml/itemProps4.xml><?xml version="1.0" encoding="utf-8"?>
<ds:datastoreItem xmlns:ds="http://schemas.openxmlformats.org/officeDocument/2006/customXml" ds:itemID="{78572645-88A0-46AC-8136-5F6F94F1DC5E}"/>
</file>

<file path=docProps/app.xml><?xml version="1.0" encoding="utf-8"?>
<Properties xmlns="http://schemas.openxmlformats.org/officeDocument/2006/extended-properties" xmlns:vt="http://schemas.openxmlformats.org/officeDocument/2006/docPropsVTypes">
  <Template>Normal</Template>
  <TotalTime>70</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clairehaston</dc:creator>
  <cp:lastModifiedBy>Claire Haston</cp:lastModifiedBy>
  <cp:revision>4</cp:revision>
  <dcterms:created xsi:type="dcterms:W3CDTF">2021-12-24T07:19:00Z</dcterms:created>
  <dcterms:modified xsi:type="dcterms:W3CDTF">2021-12-24T08:49:00Z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y fmtid="{D5CDD505-2E9C-101B-9397-08002B2CF9AE}" pid="3" name="Order">
    <vt:r8>2407200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